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15" w:lineRule="atLeast"/>
        <w:jc w:val="center"/>
        <w:rPr>
          <w:rFonts w:ascii="华文中宋" w:hAnsi="华文中宋" w:eastAsia="华文中宋" w:cs="华文中宋"/>
          <w:color w:val="000000"/>
          <w:kern w:val="0"/>
          <w:sz w:val="36"/>
          <w:szCs w:val="36"/>
          <w:shd w:val="clear" w:color="auto" w:fill="FFFFFF"/>
          <w:lang w:bidi="ar"/>
        </w:rPr>
      </w:pPr>
      <w:r>
        <w:rPr>
          <w:rFonts w:hint="eastAsia" w:ascii="华文中宋" w:hAnsi="华文中宋" w:eastAsia="华文中宋" w:cs="华文中宋"/>
          <w:color w:val="000000"/>
          <w:kern w:val="0"/>
          <w:sz w:val="36"/>
          <w:szCs w:val="36"/>
          <w:shd w:val="clear" w:color="auto" w:fill="FFFFFF"/>
          <w:lang w:bidi="ar"/>
        </w:rPr>
        <w:t>广东茂名健康职业学院学生会组织物质使用管理条例</w:t>
      </w:r>
    </w:p>
    <w:p>
      <w:pPr>
        <w:widowControl/>
        <w:shd w:val="clear" w:color="auto" w:fill="FFFFFF"/>
        <w:spacing w:line="15" w:lineRule="atLeast"/>
        <w:jc w:val="center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  <w:t>第一章总则</w:t>
      </w:r>
    </w:p>
    <w:p>
      <w:pPr>
        <w:widowControl/>
        <w:shd w:val="clear" w:color="auto" w:fill="FFFFFF"/>
        <w:spacing w:line="15" w:lineRule="atLeas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  <w:t>第一条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为进一步规范学生会组织物资管理，完善物资使用管理程序，按照物尽其用、合理配置、高效节约的原则，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eastAsia="zh-CN" w:bidi="ar"/>
        </w:rPr>
        <w:t>院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学生会组织为各学生组织提供特定物资借用，并拟定本条例。</w:t>
      </w:r>
    </w:p>
    <w:p>
      <w:pPr>
        <w:widowControl/>
        <w:shd w:val="clear" w:color="auto" w:fill="FFFFFF"/>
        <w:spacing w:line="15" w:lineRule="atLeas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  <w:t>第二条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学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eastAsia="zh-CN" w:bidi="ar"/>
        </w:rPr>
        <w:t>院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学生会组织物资借用需按照规定时间和流程进行，任何学生组织不得越过申请流程直接借用物资。</w:t>
      </w:r>
    </w:p>
    <w:p>
      <w:pPr>
        <w:widowControl/>
        <w:shd w:val="clear" w:color="auto" w:fill="FFFFFF"/>
        <w:spacing w:line="15" w:lineRule="atLeas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  <w:t>第三条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各学生组织需妥善保管所借物资，如有损坏或丢失，按原价原规格赔偿物资（一律不接受现金赔偿），并进行相应违规处理。</w:t>
      </w:r>
    </w:p>
    <w:p>
      <w:pPr>
        <w:widowControl/>
        <w:shd w:val="clear" w:color="auto" w:fill="FFFFFF"/>
        <w:spacing w:line="15" w:lineRule="atLeast"/>
        <w:jc w:val="center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  <w:t>第二章物资借用申请及归还</w:t>
      </w:r>
    </w:p>
    <w:p>
      <w:pPr>
        <w:widowControl/>
        <w:shd w:val="clear" w:color="auto" w:fill="FFFFFF"/>
        <w:spacing w:line="15" w:lineRule="atLeas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  <w:t>第四条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物资借用的审批、领取及归还（交表、取表、领物资、归还）时间为：周一至周五（节假日除外）；其余时间不予受理。</w:t>
      </w:r>
    </w:p>
    <w:p>
      <w:pPr>
        <w:widowControl/>
        <w:shd w:val="clear" w:color="auto" w:fill="FFFFFF"/>
        <w:spacing w:line="15" w:lineRule="atLeas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  <w:t>第五条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物资借用申请表学生组织应按照填表规范准确填写。</w:t>
      </w:r>
    </w:p>
    <w:p>
      <w:pPr>
        <w:widowControl/>
        <w:shd w:val="clear" w:color="auto" w:fill="FFFFFF"/>
        <w:spacing w:line="15" w:lineRule="atLeas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  <w:t>第六条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院级组织及社团上交的物资申请表需有指导老师的签名或盖章，再由团委负责人签名。学生组织借用物资需提前三到五个工作日（不包括周六、日及节假日）到学生会组织申请，并于交表后的第二天到学生会组织办公室确认是否审批通过；如通过则领取回执单，物资清单由学校学生会组织留底；在活动前一天或当天凭回执单领取借用物资，并于活动结束后的第一个工作日归还物资及回执单；若表格内容不符合活动实际需要或表格不符合要求（未按要求填写，未打印、采用旧表等），则退回表格，组织需重新上交合格表格。</w:t>
      </w:r>
    </w:p>
    <w:p>
      <w:pPr>
        <w:widowControl/>
        <w:shd w:val="clear" w:color="auto" w:fill="FFFFFF"/>
        <w:spacing w:line="15" w:lineRule="atLeas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  <w:t>第七条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各学生组织在领取物资时需当场检查所借物资的好坏以及数量，物资离开学生会组织办公室之后，必须妥善保管借用物资；如有损坏或丢失，则由借用单位承担，并根据物资管理条例进行赔偿处理。</w:t>
      </w:r>
    </w:p>
    <w:p>
      <w:pPr>
        <w:widowControl/>
        <w:shd w:val="clear" w:color="auto" w:fill="FFFFFF"/>
        <w:spacing w:line="15" w:lineRule="atLeast"/>
        <w:jc w:val="center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  <w:t>第三章物资的使用</w:t>
      </w:r>
    </w:p>
    <w:p>
      <w:pPr>
        <w:widowControl/>
        <w:shd w:val="clear" w:color="auto" w:fill="FFFFFF"/>
        <w:spacing w:line="15" w:lineRule="atLeas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  <w:t>第八条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常规办公室日用品的使用</w:t>
      </w:r>
    </w:p>
    <w:p>
      <w:pPr>
        <w:widowControl/>
        <w:numPr>
          <w:ilvl w:val="0"/>
          <w:numId w:val="1"/>
        </w:numPr>
        <w:shd w:val="clear" w:color="auto" w:fill="FFFFFF"/>
        <w:spacing w:line="15" w:lineRule="atLeast"/>
        <w:jc w:val="left"/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凡校学生会组织成员均有权利使用常规办公室日用品。</w:t>
      </w:r>
    </w:p>
    <w:p>
      <w:pPr>
        <w:widowControl/>
        <w:shd w:val="clear" w:color="auto" w:fill="FFFFFF"/>
        <w:spacing w:line="15" w:lineRule="atLeast"/>
        <w:jc w:val="left"/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（二）常规办公室日用品由办公室统一购买及管理。</w:t>
      </w:r>
    </w:p>
    <w:p>
      <w:pPr>
        <w:widowControl/>
        <w:shd w:val="clear" w:color="auto" w:fill="FFFFFF"/>
        <w:spacing w:line="15" w:lineRule="atLeast"/>
        <w:jc w:val="left"/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（三）常规办公室日用品使用者应遵循不多用、不乱用的原则，做到不浪费。使用完毕后应把物品放回原处，以便下次使用。</w:t>
      </w:r>
    </w:p>
    <w:p>
      <w:pPr>
        <w:widowControl/>
        <w:shd w:val="clear" w:color="auto" w:fill="FFFFFF"/>
        <w:spacing w:line="15" w:lineRule="atLeast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（四）当出现物资短缺时，使用者应及时告知办公室相关人员，以便及时购买。特殊情况下，该使用者在告知办公室相关成员后亦可由自行购买。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D56389"/>
    <w:multiLevelType w:val="singleLevel"/>
    <w:tmpl w:val="EDD5638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A68A7"/>
    <w:rsid w:val="22E67D3E"/>
    <w:rsid w:val="284B100A"/>
    <w:rsid w:val="7DCA6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